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484" w:rsidRDefault="00840484" w:rsidP="00840484">
      <w:pPr>
        <w:spacing w:after="300" w:line="240" w:lineRule="auto"/>
        <w:rPr>
          <w:rFonts w:ascii="Arial" w:eastAsia="Times New Roman" w:hAnsi="Arial" w:cs="Arial"/>
          <w:color w:val="000000"/>
          <w:sz w:val="18"/>
          <w:szCs w:val="18"/>
          <w:lang w:eastAsia="en-GB"/>
        </w:rPr>
      </w:pPr>
      <w:r>
        <w:rPr>
          <w:rFonts w:ascii="Georgia" w:hAnsi="Georgia"/>
          <w:color w:val="000000"/>
          <w:sz w:val="64"/>
          <w:szCs w:val="64"/>
          <w:shd w:val="clear" w:color="auto" w:fill="FFFFFF"/>
        </w:rPr>
        <w:t>Explore Historic Grantham (HER) KS1,2,3</w:t>
      </w:r>
      <w:bookmarkStart w:id="0" w:name="_GoBack"/>
      <w:bookmarkEnd w:id="0"/>
    </w:p>
    <w:p w:rsidR="00840484" w:rsidRDefault="00840484" w:rsidP="00840484">
      <w:pPr>
        <w:spacing w:after="300" w:line="240" w:lineRule="auto"/>
        <w:rPr>
          <w:rFonts w:ascii="Arial" w:eastAsia="Times New Roman" w:hAnsi="Arial" w:cs="Arial"/>
          <w:color w:val="000000"/>
          <w:sz w:val="18"/>
          <w:szCs w:val="18"/>
          <w:lang w:eastAsia="en-GB"/>
        </w:rPr>
      </w:pPr>
    </w:p>
    <w:p w:rsidR="00840484" w:rsidRPr="00840484" w:rsidRDefault="00840484" w:rsidP="00840484">
      <w:pPr>
        <w:spacing w:after="300" w:line="240" w:lineRule="auto"/>
        <w:rPr>
          <w:rFonts w:ascii="Arial" w:eastAsia="Times New Roman" w:hAnsi="Arial" w:cs="Arial"/>
          <w:color w:val="000000"/>
          <w:sz w:val="18"/>
          <w:szCs w:val="18"/>
          <w:lang w:eastAsia="en-GB"/>
        </w:rPr>
      </w:pPr>
      <w:r w:rsidRPr="00840484">
        <w:rPr>
          <w:rFonts w:ascii="Arial" w:eastAsia="Times New Roman" w:hAnsi="Arial" w:cs="Arial"/>
          <w:color w:val="000000"/>
          <w:sz w:val="18"/>
          <w:szCs w:val="18"/>
          <w:lang w:eastAsia="en-GB"/>
        </w:rPr>
        <w:t xml:space="preserve">This resource has been designed to guide teachers and children in Key Stages 1, 2 and 3 in learning more about the prehistory and history of Grantham through to the late </w:t>
      </w:r>
      <w:proofErr w:type="gramStart"/>
      <w:r w:rsidRPr="00840484">
        <w:rPr>
          <w:rFonts w:ascii="Arial" w:eastAsia="Times New Roman" w:hAnsi="Arial" w:cs="Arial"/>
          <w:color w:val="000000"/>
          <w:sz w:val="18"/>
          <w:szCs w:val="18"/>
          <w:lang w:eastAsia="en-GB"/>
        </w:rPr>
        <w:t>Medieval</w:t>
      </w:r>
      <w:proofErr w:type="gramEnd"/>
      <w:r w:rsidRPr="00840484">
        <w:rPr>
          <w:rFonts w:ascii="Arial" w:eastAsia="Times New Roman" w:hAnsi="Arial" w:cs="Arial"/>
          <w:color w:val="000000"/>
          <w:sz w:val="18"/>
          <w:szCs w:val="18"/>
          <w:lang w:eastAsia="en-GB"/>
        </w:rPr>
        <w:t xml:space="preserve"> period.</w:t>
      </w:r>
    </w:p>
    <w:p w:rsidR="00840484" w:rsidRPr="00840484" w:rsidRDefault="00840484" w:rsidP="00840484">
      <w:pPr>
        <w:spacing w:after="300" w:line="240" w:lineRule="auto"/>
        <w:rPr>
          <w:rFonts w:ascii="Arial" w:eastAsia="Times New Roman" w:hAnsi="Arial" w:cs="Arial"/>
          <w:color w:val="000000"/>
          <w:sz w:val="18"/>
          <w:szCs w:val="18"/>
          <w:lang w:eastAsia="en-GB"/>
        </w:rPr>
      </w:pPr>
      <w:r w:rsidRPr="00840484">
        <w:rPr>
          <w:rFonts w:ascii="Arial" w:eastAsia="Times New Roman" w:hAnsi="Arial" w:cs="Arial"/>
          <w:color w:val="000000"/>
          <w:sz w:val="18"/>
          <w:szCs w:val="18"/>
          <w:lang w:eastAsia="en-GB"/>
        </w:rPr>
        <w:t>Much of the information and the activities in the resource can be used not just for Grantham, but for other places as well.</w:t>
      </w:r>
    </w:p>
    <w:p w:rsidR="00840484" w:rsidRPr="00840484" w:rsidRDefault="00840484" w:rsidP="00840484">
      <w:pPr>
        <w:spacing w:after="225" w:line="240" w:lineRule="auto"/>
        <w:outlineLvl w:val="1"/>
        <w:rPr>
          <w:rFonts w:ascii="Georgia" w:eastAsia="Times New Roman" w:hAnsi="Georgia" w:cs="Times New Roman"/>
          <w:color w:val="000000"/>
          <w:sz w:val="48"/>
          <w:szCs w:val="48"/>
          <w:lang w:eastAsia="en-GB"/>
        </w:rPr>
      </w:pPr>
      <w:r w:rsidRPr="00840484">
        <w:rPr>
          <w:rFonts w:ascii="Georgia" w:eastAsia="Times New Roman" w:hAnsi="Georgia" w:cs="Times New Roman"/>
          <w:color w:val="000000"/>
          <w:sz w:val="48"/>
          <w:szCs w:val="48"/>
          <w:lang w:eastAsia="en-GB"/>
        </w:rPr>
        <w:t>Introduction</w:t>
      </w:r>
    </w:p>
    <w:p w:rsidR="00840484" w:rsidRPr="00840484" w:rsidRDefault="00840484" w:rsidP="00840484">
      <w:pPr>
        <w:spacing w:after="300" w:line="240" w:lineRule="auto"/>
        <w:rPr>
          <w:rFonts w:ascii="Arial" w:eastAsia="Times New Roman" w:hAnsi="Arial" w:cs="Arial"/>
          <w:color w:val="000000"/>
          <w:sz w:val="18"/>
          <w:szCs w:val="18"/>
          <w:lang w:eastAsia="en-GB"/>
        </w:rPr>
      </w:pPr>
      <w:r w:rsidRPr="00840484">
        <w:rPr>
          <w:rFonts w:ascii="Arial" w:eastAsia="Times New Roman" w:hAnsi="Arial" w:cs="Arial"/>
          <w:color w:val="000000"/>
          <w:sz w:val="18"/>
          <w:szCs w:val="18"/>
          <w:lang w:eastAsia="en-GB"/>
        </w:rPr>
        <w:t>The Historic Environment Record (HER) is a computerised database and geographical information system which records the historic environment of Lincolnshire from the earliest prehistory to the Cold War. It includes all known archaeology, including below ground as well as standing remains, Scheduled Monuments, historic buildings such as Listed Buildings, historic landscapes for example parks or battlefields, all designated historic sites and buildings and Conservation Areas.</w:t>
      </w:r>
    </w:p>
    <w:p w:rsidR="00840484" w:rsidRPr="00840484" w:rsidRDefault="00840484" w:rsidP="00840484">
      <w:pPr>
        <w:spacing w:after="300" w:line="240" w:lineRule="auto"/>
        <w:rPr>
          <w:rFonts w:ascii="Arial" w:eastAsia="Times New Roman" w:hAnsi="Arial" w:cs="Arial"/>
          <w:color w:val="000000"/>
          <w:sz w:val="18"/>
          <w:szCs w:val="18"/>
          <w:lang w:eastAsia="en-GB"/>
        </w:rPr>
      </w:pPr>
      <w:r w:rsidRPr="00840484">
        <w:rPr>
          <w:rFonts w:ascii="Arial" w:eastAsia="Times New Roman" w:hAnsi="Arial" w:cs="Arial"/>
          <w:color w:val="000000"/>
          <w:sz w:val="18"/>
          <w:szCs w:val="18"/>
          <w:lang w:eastAsia="en-GB"/>
        </w:rPr>
        <w:t>The HER is continually growing and is currently at nearly 30,000! Along with the records, the HER Team also hold aerial photographs, books, reports and journals.</w:t>
      </w:r>
    </w:p>
    <w:p w:rsidR="00840484" w:rsidRPr="00840484" w:rsidRDefault="00840484" w:rsidP="00840484">
      <w:pPr>
        <w:spacing w:after="300" w:line="240" w:lineRule="auto"/>
        <w:rPr>
          <w:rFonts w:ascii="Arial" w:eastAsia="Times New Roman" w:hAnsi="Arial" w:cs="Arial"/>
          <w:color w:val="000000"/>
          <w:sz w:val="18"/>
          <w:szCs w:val="18"/>
          <w:lang w:eastAsia="en-GB"/>
        </w:rPr>
      </w:pPr>
      <w:r w:rsidRPr="00840484">
        <w:rPr>
          <w:rFonts w:ascii="Arial" w:eastAsia="Times New Roman" w:hAnsi="Arial" w:cs="Arial"/>
          <w:color w:val="000000"/>
          <w:sz w:val="18"/>
          <w:szCs w:val="18"/>
          <w:lang w:eastAsia="en-GB"/>
        </w:rPr>
        <w:t>The HER Team can undertake searches of the database for members of the public and professionals, or the records are available to view and search online at Heritage Gateway.</w:t>
      </w:r>
    </w:p>
    <w:p w:rsidR="00840484" w:rsidRPr="00840484" w:rsidRDefault="00840484" w:rsidP="00840484">
      <w:pPr>
        <w:spacing w:after="300" w:line="240" w:lineRule="auto"/>
        <w:rPr>
          <w:rFonts w:ascii="Arial" w:eastAsia="Times New Roman" w:hAnsi="Arial" w:cs="Arial"/>
          <w:color w:val="000000"/>
          <w:sz w:val="18"/>
          <w:szCs w:val="18"/>
          <w:lang w:eastAsia="en-GB"/>
        </w:rPr>
      </w:pPr>
      <w:r w:rsidRPr="00840484">
        <w:rPr>
          <w:rFonts w:ascii="Arial" w:eastAsia="Times New Roman" w:hAnsi="Arial" w:cs="Arial"/>
          <w:color w:val="000000"/>
          <w:sz w:val="18"/>
          <w:szCs w:val="18"/>
          <w:lang w:eastAsia="en-GB"/>
        </w:rPr>
        <w:t xml:space="preserve">Contact Details: Historic Environment Record, Spatial Planning, Lincolnshire County Council, Witham Park House, Waterside South, </w:t>
      </w:r>
      <w:proofErr w:type="gramStart"/>
      <w:r w:rsidRPr="00840484">
        <w:rPr>
          <w:rFonts w:ascii="Arial" w:eastAsia="Times New Roman" w:hAnsi="Arial" w:cs="Arial"/>
          <w:color w:val="000000"/>
          <w:sz w:val="18"/>
          <w:szCs w:val="18"/>
          <w:lang w:eastAsia="en-GB"/>
        </w:rPr>
        <w:t>Lincoln</w:t>
      </w:r>
      <w:proofErr w:type="gramEnd"/>
      <w:r w:rsidRPr="00840484">
        <w:rPr>
          <w:rFonts w:ascii="Arial" w:eastAsia="Times New Roman" w:hAnsi="Arial" w:cs="Arial"/>
          <w:color w:val="000000"/>
          <w:sz w:val="18"/>
          <w:szCs w:val="18"/>
          <w:lang w:eastAsia="en-GB"/>
        </w:rPr>
        <w:t>, LN5 7JN.</w:t>
      </w:r>
      <w:r w:rsidRPr="00840484">
        <w:rPr>
          <w:rFonts w:ascii="Arial" w:eastAsia="Times New Roman" w:hAnsi="Arial" w:cs="Arial"/>
          <w:color w:val="000000"/>
          <w:sz w:val="18"/>
          <w:szCs w:val="18"/>
          <w:lang w:eastAsia="en-GB"/>
        </w:rPr>
        <w:br/>
        <w:t>Phone 01522 552363 Email lincssmr@lincolnshire.gov.uk</w:t>
      </w:r>
    </w:p>
    <w:p w:rsidR="00840484" w:rsidRPr="00840484" w:rsidRDefault="00840484" w:rsidP="00840484">
      <w:pPr>
        <w:spacing w:after="225" w:line="240" w:lineRule="auto"/>
        <w:outlineLvl w:val="1"/>
        <w:rPr>
          <w:rFonts w:ascii="Georgia" w:eastAsia="Times New Roman" w:hAnsi="Georgia" w:cs="Times New Roman"/>
          <w:color w:val="000000"/>
          <w:sz w:val="48"/>
          <w:szCs w:val="48"/>
          <w:lang w:eastAsia="en-GB"/>
        </w:rPr>
      </w:pPr>
      <w:r w:rsidRPr="00840484">
        <w:rPr>
          <w:rFonts w:ascii="Georgia" w:eastAsia="Times New Roman" w:hAnsi="Georgia" w:cs="Times New Roman"/>
          <w:color w:val="000000"/>
          <w:sz w:val="48"/>
          <w:szCs w:val="48"/>
          <w:lang w:eastAsia="en-GB"/>
        </w:rPr>
        <w:t>Acknowledgements</w:t>
      </w:r>
    </w:p>
    <w:p w:rsidR="00840484" w:rsidRPr="00840484" w:rsidRDefault="00840484" w:rsidP="00840484">
      <w:pPr>
        <w:spacing w:after="300" w:line="240" w:lineRule="auto"/>
        <w:rPr>
          <w:rFonts w:ascii="Arial" w:eastAsia="Times New Roman" w:hAnsi="Arial" w:cs="Arial"/>
          <w:color w:val="000000"/>
          <w:sz w:val="18"/>
          <w:szCs w:val="18"/>
          <w:lang w:eastAsia="en-GB"/>
        </w:rPr>
      </w:pPr>
      <w:r w:rsidRPr="00840484">
        <w:rPr>
          <w:rFonts w:ascii="Arial" w:eastAsia="Times New Roman" w:hAnsi="Arial" w:cs="Arial"/>
          <w:color w:val="000000"/>
          <w:sz w:val="18"/>
          <w:szCs w:val="18"/>
          <w:lang w:eastAsia="en-GB"/>
        </w:rPr>
        <w:t xml:space="preserve">Thank you to everyone involved in the research, creation and testing of the Explore Historic Grantham e-resource. Specific thanks go to Renaissance East Midlands for part-funding this project, and to Bryony Robins for all her support, Emma Taylor for directing us in the direction of creating this e-resource, Deborah </w:t>
      </w:r>
      <w:proofErr w:type="spellStart"/>
      <w:r w:rsidRPr="00840484">
        <w:rPr>
          <w:rFonts w:ascii="Arial" w:eastAsia="Times New Roman" w:hAnsi="Arial" w:cs="Arial"/>
          <w:color w:val="000000"/>
          <w:sz w:val="18"/>
          <w:szCs w:val="18"/>
          <w:lang w:eastAsia="en-GB"/>
        </w:rPr>
        <w:t>Bircham</w:t>
      </w:r>
      <w:proofErr w:type="spellEnd"/>
      <w:r w:rsidRPr="00840484">
        <w:rPr>
          <w:rFonts w:ascii="Arial" w:eastAsia="Times New Roman" w:hAnsi="Arial" w:cs="Arial"/>
          <w:color w:val="000000"/>
          <w:sz w:val="18"/>
          <w:szCs w:val="18"/>
          <w:lang w:eastAsia="en-GB"/>
        </w:rPr>
        <w:t xml:space="preserve"> at Grantham Museum for allowing us to photograph the finds, John and Deirdre Hodgson for the reconstruction illustrations, Vikki Pearson for creating the digital activities and Tim Lomas, Chris Flanagan and Janet </w:t>
      </w:r>
      <w:proofErr w:type="spellStart"/>
      <w:r w:rsidRPr="00840484">
        <w:rPr>
          <w:rFonts w:ascii="Arial" w:eastAsia="Times New Roman" w:hAnsi="Arial" w:cs="Arial"/>
          <w:color w:val="000000"/>
          <w:sz w:val="18"/>
          <w:szCs w:val="18"/>
          <w:lang w:eastAsia="en-GB"/>
        </w:rPr>
        <w:t>Leeson</w:t>
      </w:r>
      <w:proofErr w:type="spellEnd"/>
      <w:r w:rsidRPr="00840484">
        <w:rPr>
          <w:rFonts w:ascii="Arial" w:eastAsia="Times New Roman" w:hAnsi="Arial" w:cs="Arial"/>
          <w:color w:val="000000"/>
          <w:sz w:val="18"/>
          <w:szCs w:val="18"/>
          <w:lang w:eastAsia="en-GB"/>
        </w:rPr>
        <w:t xml:space="preserve"> for testing the e-resource. A final reiteration of our gratitude goes to Chris Flanagan for coming up with the further activity suggestions.</w:t>
      </w:r>
    </w:p>
    <w:p w:rsidR="00EE3591" w:rsidRDefault="00840484"/>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484"/>
    <w:rsid w:val="000371E7"/>
    <w:rsid w:val="00243C42"/>
    <w:rsid w:val="008404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4048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0484"/>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840484"/>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4048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0484"/>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840484"/>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22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2080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2021-02-05T17:18:00Z</dcterms:created>
  <dcterms:modified xsi:type="dcterms:W3CDTF">2021-02-05T17:19:00Z</dcterms:modified>
</cp:coreProperties>
</file>